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81E2" w14:textId="4DCE808C" w:rsidR="006C38AD" w:rsidRPr="006C38AD" w:rsidRDefault="006C38AD" w:rsidP="006C38AD">
      <w:pPr>
        <w:pStyle w:val="NormalWeb"/>
        <w:jc w:val="center"/>
        <w:rPr>
          <w:rFonts w:asciiTheme="minorHAnsi" w:hAnsiTheme="minorHAnsi" w:cstheme="minorHAnsi"/>
          <w:sz w:val="28"/>
          <w:szCs w:val="28"/>
        </w:rPr>
      </w:pPr>
      <w:r w:rsidRPr="006C38AD">
        <w:rPr>
          <w:rStyle w:val="Strong"/>
          <w:rFonts w:asciiTheme="minorHAnsi" w:hAnsiTheme="minorHAnsi" w:cstheme="minorHAnsi"/>
          <w:sz w:val="28"/>
          <w:szCs w:val="28"/>
        </w:rPr>
        <w:t>Australasian Neuroscience Society Finkel Foundation Travelling Fellowships</w:t>
      </w:r>
    </w:p>
    <w:p w14:paraId="3FA96FFE" w14:textId="144ECBE5" w:rsidR="006C38AD" w:rsidRDefault="006C38AD" w:rsidP="300889CE">
      <w:pPr>
        <w:pStyle w:val="NormalWeb"/>
        <w:rPr>
          <w:rFonts w:asciiTheme="minorHAnsi" w:hAnsiTheme="minorHAnsi" w:cstheme="minorBidi"/>
        </w:rPr>
      </w:pPr>
      <w:r w:rsidRPr="300889CE">
        <w:rPr>
          <w:rFonts w:asciiTheme="minorHAnsi" w:hAnsiTheme="minorHAnsi" w:cstheme="minorBidi"/>
        </w:rPr>
        <w:t xml:space="preserve">With the generous support of the A&amp;E Finkel Foundation Trust, the ANS can provide </w:t>
      </w:r>
      <w:r w:rsidRPr="300889CE">
        <w:rPr>
          <w:rFonts w:asciiTheme="minorHAnsi" w:hAnsiTheme="minorHAnsi" w:cstheme="minorBidi"/>
          <w:b/>
          <w:bCs/>
        </w:rPr>
        <w:t>up to four</w:t>
      </w:r>
      <w:r w:rsidRPr="300889CE">
        <w:rPr>
          <w:rFonts w:asciiTheme="minorHAnsi" w:hAnsiTheme="minorHAnsi" w:cstheme="minorBidi"/>
        </w:rPr>
        <w:t xml:space="preserve"> Travelling Fellowships of </w:t>
      </w:r>
      <w:r w:rsidRPr="300889CE">
        <w:rPr>
          <w:rFonts w:asciiTheme="minorHAnsi" w:hAnsiTheme="minorHAnsi" w:cstheme="minorBidi"/>
          <w:b/>
          <w:bCs/>
        </w:rPr>
        <w:t>up to $50,000 each</w:t>
      </w:r>
      <w:r w:rsidRPr="300889CE">
        <w:rPr>
          <w:rFonts w:asciiTheme="minorHAnsi" w:hAnsiTheme="minorHAnsi" w:cstheme="minorBidi"/>
        </w:rPr>
        <w:t xml:space="preserve"> to be awarded annually </w:t>
      </w:r>
      <w:r w:rsidR="002145E1" w:rsidRPr="300889CE">
        <w:rPr>
          <w:rFonts w:asciiTheme="minorHAnsi" w:hAnsiTheme="minorHAnsi" w:cstheme="minorBidi"/>
        </w:rPr>
        <w:t xml:space="preserve">up to and including </w:t>
      </w:r>
      <w:r w:rsidRPr="300889CE">
        <w:rPr>
          <w:rFonts w:asciiTheme="minorHAnsi" w:hAnsiTheme="minorHAnsi" w:cstheme="minorBidi"/>
        </w:rPr>
        <w:t>202</w:t>
      </w:r>
      <w:r w:rsidR="002145E1" w:rsidRPr="300889CE">
        <w:rPr>
          <w:rFonts w:asciiTheme="minorHAnsi" w:hAnsiTheme="minorHAnsi" w:cstheme="minorBidi"/>
        </w:rPr>
        <w:t>8</w:t>
      </w:r>
      <w:r w:rsidRPr="300889CE">
        <w:rPr>
          <w:rFonts w:asciiTheme="minorHAnsi" w:hAnsiTheme="minorHAnsi" w:cstheme="minorBidi"/>
        </w:rPr>
        <w:t xml:space="preserve">. </w:t>
      </w:r>
    </w:p>
    <w:p w14:paraId="59D1FB65" w14:textId="6E11E5CA" w:rsidR="006C38AD" w:rsidRPr="006C38AD" w:rsidRDefault="006C38AD" w:rsidP="006C38AD">
      <w:pPr>
        <w:pStyle w:val="NormalWeb"/>
        <w:rPr>
          <w:rFonts w:asciiTheme="minorHAnsi" w:hAnsiTheme="minorHAnsi" w:cstheme="minorHAnsi"/>
          <w:b/>
          <w:bCs/>
        </w:rPr>
      </w:pPr>
      <w:r w:rsidRPr="006C38AD">
        <w:rPr>
          <w:rFonts w:asciiTheme="minorHAnsi" w:hAnsiTheme="minorHAnsi" w:cstheme="minorHAnsi"/>
        </w:rPr>
        <w:t xml:space="preserve">The </w:t>
      </w:r>
      <w:r w:rsidRPr="006C38AD">
        <w:rPr>
          <w:rStyle w:val="Strong"/>
          <w:rFonts w:asciiTheme="minorHAnsi" w:hAnsiTheme="minorHAnsi" w:cstheme="minorHAnsi"/>
        </w:rPr>
        <w:t>goals</w:t>
      </w:r>
      <w:r w:rsidRPr="006C38AD">
        <w:rPr>
          <w:rFonts w:asciiTheme="minorHAnsi" w:hAnsiTheme="minorHAnsi" w:cstheme="minorHAnsi"/>
        </w:rPr>
        <w:t xml:space="preserve"> of the Travelling Fellowships are: </w:t>
      </w:r>
    </w:p>
    <w:p w14:paraId="34606F69" w14:textId="1F8F02A1" w:rsidR="002613C5" w:rsidRPr="002613C5" w:rsidRDefault="006C38AD" w:rsidP="300889CE">
      <w:pPr>
        <w:numPr>
          <w:ilvl w:val="0"/>
          <w:numId w:val="7"/>
        </w:numPr>
        <w:spacing w:before="100" w:beforeAutospacing="1" w:after="100" w:afterAutospacing="1" w:line="240" w:lineRule="auto"/>
        <w:rPr>
          <w:rFonts w:eastAsia="Times New Roman"/>
          <w:sz w:val="24"/>
          <w:szCs w:val="24"/>
        </w:rPr>
      </w:pPr>
      <w:r w:rsidRPr="300889CE">
        <w:rPr>
          <w:rFonts w:eastAsia="Times New Roman"/>
          <w:sz w:val="24"/>
          <w:szCs w:val="24"/>
        </w:rPr>
        <w:t xml:space="preserve">To provide career development opportunities to early and mid-career ANS Members based in Australia or New Zealand by supporting a </w:t>
      </w:r>
      <w:r w:rsidRPr="300889CE">
        <w:rPr>
          <w:rStyle w:val="Strong"/>
          <w:sz w:val="24"/>
          <w:szCs w:val="24"/>
        </w:rPr>
        <w:t>“mini-sabbatical”</w:t>
      </w:r>
      <w:r w:rsidRPr="300889CE">
        <w:rPr>
          <w:rFonts w:eastAsia="Times New Roman"/>
          <w:sz w:val="24"/>
          <w:szCs w:val="24"/>
        </w:rPr>
        <w:t xml:space="preserve"> style of Travelling Fellowship to </w:t>
      </w:r>
      <w:r w:rsidRPr="300889CE">
        <w:rPr>
          <w:rStyle w:val="Strong"/>
          <w:sz w:val="24"/>
          <w:szCs w:val="24"/>
        </w:rPr>
        <w:t>a host laboratory with world-leading expertise relevant to development of brain-computer interfaces or related areas of innovative neurotechnology.  </w:t>
      </w:r>
    </w:p>
    <w:p w14:paraId="61F280D6" w14:textId="4E7BA0A2" w:rsidR="006C38AD" w:rsidRPr="006C38AD" w:rsidRDefault="006C38AD" w:rsidP="56568616">
      <w:pPr>
        <w:numPr>
          <w:ilvl w:val="0"/>
          <w:numId w:val="7"/>
        </w:numPr>
        <w:spacing w:before="100" w:beforeAutospacing="1" w:after="100" w:afterAutospacing="1" w:line="240" w:lineRule="auto"/>
        <w:rPr>
          <w:rFonts w:eastAsia="Times New Roman"/>
          <w:sz w:val="24"/>
          <w:szCs w:val="24"/>
        </w:rPr>
      </w:pPr>
      <w:r w:rsidRPr="56568616">
        <w:rPr>
          <w:rFonts w:eastAsia="Times New Roman"/>
          <w:sz w:val="24"/>
          <w:szCs w:val="24"/>
        </w:rPr>
        <w:t xml:space="preserve">To enhance Australian and New Zealand neuroscience and development of innovative solutions to neurological conditions by </w:t>
      </w:r>
      <w:r w:rsidRPr="56568616">
        <w:rPr>
          <w:rStyle w:val="Strong"/>
          <w:sz w:val="24"/>
          <w:szCs w:val="24"/>
        </w:rPr>
        <w:t>seeding new collaborations with world experts</w:t>
      </w:r>
      <w:r w:rsidRPr="56568616">
        <w:rPr>
          <w:rFonts w:eastAsia="Times New Roman"/>
          <w:sz w:val="24"/>
          <w:szCs w:val="24"/>
        </w:rPr>
        <w:t xml:space="preserve"> in brain-computer interfaces or related areas of innovative neurotechnology </w:t>
      </w:r>
      <w:r w:rsidR="7A592E89" w:rsidRPr="56568616">
        <w:rPr>
          <w:rFonts w:eastAsia="Times New Roman"/>
          <w:sz w:val="24"/>
          <w:szCs w:val="24"/>
        </w:rPr>
        <w:t>to</w:t>
      </w:r>
      <w:r w:rsidRPr="56568616">
        <w:rPr>
          <w:rStyle w:val="Strong"/>
          <w:sz w:val="24"/>
          <w:szCs w:val="24"/>
        </w:rPr>
        <w:t xml:space="preserve"> facilitat</w:t>
      </w:r>
      <w:r w:rsidR="5D7B448B" w:rsidRPr="56568616">
        <w:rPr>
          <w:rStyle w:val="Strong"/>
          <w:sz w:val="24"/>
          <w:szCs w:val="24"/>
        </w:rPr>
        <w:t>e</w:t>
      </w:r>
      <w:r w:rsidRPr="56568616">
        <w:rPr>
          <w:rStyle w:val="Strong"/>
          <w:sz w:val="24"/>
          <w:szCs w:val="24"/>
        </w:rPr>
        <w:t xml:space="preserve"> establishment or application of these technologies or approaches in Australia and New Zealand. </w:t>
      </w:r>
    </w:p>
    <w:p w14:paraId="34AA357A" w14:textId="12811888" w:rsidR="006C38AD" w:rsidRPr="00E85822" w:rsidRDefault="006C38AD" w:rsidP="006C38AD">
      <w:pPr>
        <w:pStyle w:val="NormalWeb"/>
        <w:rPr>
          <w:rFonts w:asciiTheme="minorHAnsi" w:hAnsiTheme="minorHAnsi" w:cstheme="minorHAnsi"/>
          <w:b/>
          <w:bCs/>
          <w:i/>
          <w:iCs/>
        </w:rPr>
      </w:pPr>
      <w:r w:rsidRPr="006C38AD">
        <w:rPr>
          <w:rFonts w:asciiTheme="minorHAnsi" w:hAnsiTheme="minorHAnsi" w:cstheme="minorHAnsi"/>
        </w:rPr>
        <w:br/>
      </w:r>
      <w:r w:rsidR="002613C5" w:rsidRPr="00E85822">
        <w:rPr>
          <w:rStyle w:val="Emphasis"/>
          <w:rFonts w:asciiTheme="minorHAnsi" w:hAnsiTheme="minorHAnsi" w:cstheme="minorHAnsi"/>
          <w:b/>
          <w:bCs/>
          <w:i w:val="0"/>
          <w:iCs w:val="0"/>
        </w:rPr>
        <w:t>Conditions of the Fellowships:</w:t>
      </w:r>
      <w:r w:rsidRPr="00E85822">
        <w:rPr>
          <w:rStyle w:val="Emphasis"/>
          <w:rFonts w:asciiTheme="minorHAnsi" w:hAnsiTheme="minorHAnsi" w:cstheme="minorHAnsi"/>
          <w:b/>
          <w:bCs/>
          <w:i w:val="0"/>
          <w:iCs w:val="0"/>
        </w:rPr>
        <w:t> </w:t>
      </w:r>
    </w:p>
    <w:p w14:paraId="08F3F3CE" w14:textId="77777777" w:rsidR="002613C5" w:rsidRDefault="002613C5" w:rsidP="300889CE">
      <w:pPr>
        <w:numPr>
          <w:ilvl w:val="0"/>
          <w:numId w:val="8"/>
        </w:numPr>
        <w:spacing w:before="100" w:beforeAutospacing="1" w:after="100" w:afterAutospacing="1" w:line="240" w:lineRule="auto"/>
        <w:rPr>
          <w:rFonts w:eastAsia="Times New Roman"/>
          <w:sz w:val="24"/>
          <w:szCs w:val="24"/>
        </w:rPr>
      </w:pPr>
      <w:r w:rsidRPr="300889CE">
        <w:rPr>
          <w:rFonts w:eastAsia="Times New Roman"/>
          <w:sz w:val="24"/>
          <w:szCs w:val="24"/>
        </w:rPr>
        <w:t>A fellowship is</w:t>
      </w:r>
      <w:r w:rsidR="006C38AD" w:rsidRPr="300889CE">
        <w:rPr>
          <w:rFonts w:eastAsia="Times New Roman"/>
          <w:sz w:val="24"/>
          <w:szCs w:val="24"/>
        </w:rPr>
        <w:t xml:space="preserve"> provided to support the Awardee to participate in research in the host laboratory, e.g. their travel, accommodation, reasonable subsistence costs or other appropriate costs related to the period based in their host laboratory.</w:t>
      </w:r>
    </w:p>
    <w:p w14:paraId="00D24830" w14:textId="520CA733" w:rsidR="006C38AD" w:rsidRPr="006C38AD" w:rsidRDefault="002613C5" w:rsidP="006C38AD">
      <w:pPr>
        <w:numPr>
          <w:ilvl w:val="0"/>
          <w:numId w:val="8"/>
        </w:numPr>
        <w:spacing w:before="100" w:beforeAutospacing="1" w:after="100" w:afterAutospacing="1" w:line="240" w:lineRule="auto"/>
        <w:rPr>
          <w:rFonts w:eastAsia="Times New Roman" w:cstheme="minorHAnsi"/>
          <w:sz w:val="24"/>
          <w:szCs w:val="24"/>
        </w:rPr>
      </w:pPr>
      <w:r w:rsidRPr="74B07D04">
        <w:rPr>
          <w:rFonts w:eastAsia="Times New Roman"/>
          <w:sz w:val="24"/>
          <w:szCs w:val="24"/>
        </w:rPr>
        <w:t>Fellowship</w:t>
      </w:r>
      <w:r w:rsidR="006C38AD" w:rsidRPr="74B07D04">
        <w:rPr>
          <w:rFonts w:eastAsia="Times New Roman"/>
          <w:sz w:val="24"/>
          <w:szCs w:val="24"/>
        </w:rPr>
        <w:t xml:space="preserve"> funds cannot be used to support the salary of the Awardee. </w:t>
      </w:r>
    </w:p>
    <w:p w14:paraId="510A85A4" w14:textId="144926C0" w:rsidR="35A8AA14" w:rsidRDefault="35A8AA14" w:rsidP="74B07D04">
      <w:pPr>
        <w:numPr>
          <w:ilvl w:val="0"/>
          <w:numId w:val="8"/>
        </w:numPr>
        <w:spacing w:beforeAutospacing="1" w:afterAutospacing="1" w:line="240" w:lineRule="auto"/>
        <w:rPr>
          <w:rFonts w:eastAsia="Times New Roman"/>
          <w:sz w:val="24"/>
          <w:szCs w:val="24"/>
        </w:rPr>
      </w:pPr>
      <w:r w:rsidRPr="74B07D04">
        <w:rPr>
          <w:rFonts w:eastAsia="Times New Roman"/>
          <w:sz w:val="24"/>
          <w:szCs w:val="24"/>
        </w:rPr>
        <w:t>Fellowship funds cannot be used for institutional overheads.</w:t>
      </w:r>
    </w:p>
    <w:p w14:paraId="1E281C20" w14:textId="77777777" w:rsidR="006C38AD" w:rsidRPr="006C38AD" w:rsidRDefault="006C38AD" w:rsidP="006C38AD">
      <w:pPr>
        <w:numPr>
          <w:ilvl w:val="0"/>
          <w:numId w:val="8"/>
        </w:numPr>
        <w:spacing w:before="100" w:beforeAutospacing="1" w:after="100" w:afterAutospacing="1" w:line="240" w:lineRule="auto"/>
        <w:rPr>
          <w:rFonts w:eastAsia="Times New Roman" w:cstheme="minorHAnsi"/>
          <w:sz w:val="24"/>
          <w:szCs w:val="24"/>
        </w:rPr>
      </w:pPr>
      <w:r w:rsidRPr="74B07D04">
        <w:rPr>
          <w:rFonts w:eastAsia="Times New Roman"/>
          <w:sz w:val="24"/>
          <w:szCs w:val="24"/>
        </w:rPr>
        <w:t>It is strongly preferred that the funds are administered by the Awardee’s home institution. </w:t>
      </w:r>
    </w:p>
    <w:p w14:paraId="03CBC46F" w14:textId="09F90F9B" w:rsidR="006C38AD" w:rsidRPr="006C38AD" w:rsidRDefault="006C38AD" w:rsidP="300889CE">
      <w:pPr>
        <w:numPr>
          <w:ilvl w:val="0"/>
          <w:numId w:val="8"/>
        </w:numPr>
        <w:spacing w:before="100" w:beforeAutospacing="1" w:after="100" w:afterAutospacing="1" w:line="240" w:lineRule="auto"/>
        <w:rPr>
          <w:rFonts w:eastAsia="Times New Roman"/>
          <w:sz w:val="24"/>
          <w:szCs w:val="24"/>
        </w:rPr>
      </w:pPr>
      <w:r w:rsidRPr="74B07D04">
        <w:rPr>
          <w:rFonts w:eastAsia="Times New Roman"/>
          <w:sz w:val="24"/>
          <w:szCs w:val="24"/>
        </w:rPr>
        <w:t xml:space="preserve">The Fellowship is to be </w:t>
      </w:r>
      <w:r w:rsidR="0256624E" w:rsidRPr="74B07D04">
        <w:rPr>
          <w:rFonts w:eastAsia="Times New Roman"/>
          <w:sz w:val="24"/>
          <w:szCs w:val="24"/>
        </w:rPr>
        <w:t>completed</w:t>
      </w:r>
      <w:r w:rsidRPr="74B07D04">
        <w:rPr>
          <w:rFonts w:eastAsia="Times New Roman"/>
          <w:sz w:val="24"/>
          <w:szCs w:val="24"/>
        </w:rPr>
        <w:t xml:space="preserve"> within 12 months of the award. </w:t>
      </w:r>
    </w:p>
    <w:p w14:paraId="4834FF0D" w14:textId="4EE3F349" w:rsidR="002613C5" w:rsidRDefault="00B24B3B" w:rsidP="00485DB6">
      <w:pPr>
        <w:numPr>
          <w:ilvl w:val="0"/>
          <w:numId w:val="8"/>
        </w:numPr>
        <w:spacing w:before="100" w:beforeAutospacing="1" w:after="0" w:line="240" w:lineRule="auto"/>
        <w:ind w:left="714" w:hanging="357"/>
        <w:rPr>
          <w:rFonts w:eastAsia="Times New Roman" w:cstheme="minorHAnsi"/>
          <w:sz w:val="24"/>
          <w:szCs w:val="24"/>
        </w:rPr>
      </w:pPr>
      <w:r w:rsidRPr="74B07D04">
        <w:rPr>
          <w:rFonts w:eastAsia="Times New Roman"/>
          <w:sz w:val="24"/>
          <w:szCs w:val="24"/>
        </w:rPr>
        <w:t>Following the fellowship, an a</w:t>
      </w:r>
      <w:r w:rsidR="006C38AD" w:rsidRPr="74B07D04">
        <w:rPr>
          <w:rFonts w:eastAsia="Times New Roman"/>
          <w:sz w:val="24"/>
          <w:szCs w:val="24"/>
        </w:rPr>
        <w:t>wardee will be required to:</w:t>
      </w:r>
    </w:p>
    <w:p w14:paraId="09C3D6B0" w14:textId="7A64840F" w:rsidR="002613C5" w:rsidRPr="002613C5" w:rsidRDefault="006C38AD" w:rsidP="00485DB6">
      <w:pPr>
        <w:pStyle w:val="ListParagraph"/>
        <w:numPr>
          <w:ilvl w:val="1"/>
          <w:numId w:val="19"/>
        </w:numPr>
        <w:spacing w:after="100" w:afterAutospacing="1" w:line="240" w:lineRule="auto"/>
        <w:ind w:left="1434" w:hanging="357"/>
        <w:rPr>
          <w:rFonts w:eastAsia="Times New Roman" w:cstheme="minorHAnsi"/>
          <w:sz w:val="24"/>
          <w:szCs w:val="24"/>
        </w:rPr>
      </w:pPr>
      <w:r w:rsidRPr="002613C5">
        <w:rPr>
          <w:rFonts w:eastAsia="Times New Roman" w:cstheme="minorHAnsi"/>
          <w:sz w:val="24"/>
          <w:szCs w:val="24"/>
        </w:rPr>
        <w:t xml:space="preserve">submit a brief written report to ANS and the Finkel </w:t>
      </w:r>
      <w:proofErr w:type="gramStart"/>
      <w:r w:rsidRPr="002613C5">
        <w:rPr>
          <w:rFonts w:eastAsia="Times New Roman" w:cstheme="minorHAnsi"/>
          <w:sz w:val="24"/>
          <w:szCs w:val="24"/>
        </w:rPr>
        <w:t>Foundation;</w:t>
      </w:r>
      <w:proofErr w:type="gramEnd"/>
    </w:p>
    <w:p w14:paraId="7321CED0" w14:textId="7D454527" w:rsidR="002613C5" w:rsidRPr="002613C5" w:rsidRDefault="006C38AD" w:rsidP="00485DB6">
      <w:pPr>
        <w:pStyle w:val="ListParagraph"/>
        <w:numPr>
          <w:ilvl w:val="1"/>
          <w:numId w:val="19"/>
        </w:numPr>
        <w:spacing w:before="100" w:beforeAutospacing="1" w:after="100" w:afterAutospacing="1" w:line="240" w:lineRule="auto"/>
        <w:rPr>
          <w:rFonts w:eastAsia="Times New Roman" w:cstheme="minorHAnsi"/>
          <w:sz w:val="24"/>
          <w:szCs w:val="24"/>
        </w:rPr>
      </w:pPr>
      <w:r w:rsidRPr="002613C5">
        <w:rPr>
          <w:rFonts w:eastAsia="Times New Roman" w:cstheme="minorHAnsi"/>
          <w:sz w:val="24"/>
          <w:szCs w:val="24"/>
        </w:rPr>
        <w:t xml:space="preserve">present the outcomes of their Fellowship at an ANS Annual Scientific Meeting within 12 months of their </w:t>
      </w:r>
      <w:proofErr w:type="gramStart"/>
      <w:r w:rsidRPr="002613C5">
        <w:rPr>
          <w:rFonts w:eastAsia="Times New Roman" w:cstheme="minorHAnsi"/>
          <w:sz w:val="24"/>
          <w:szCs w:val="24"/>
        </w:rPr>
        <w:t>return;</w:t>
      </w:r>
      <w:proofErr w:type="gramEnd"/>
    </w:p>
    <w:p w14:paraId="3B3B75E8" w14:textId="5B8A360D" w:rsidR="006C38AD" w:rsidRPr="002613C5" w:rsidRDefault="006C38AD" w:rsidP="00485DB6">
      <w:pPr>
        <w:pStyle w:val="ListParagraph"/>
        <w:numPr>
          <w:ilvl w:val="1"/>
          <w:numId w:val="19"/>
        </w:numPr>
        <w:spacing w:before="100" w:beforeAutospacing="1" w:after="100" w:afterAutospacing="1" w:line="240" w:lineRule="auto"/>
        <w:rPr>
          <w:rFonts w:eastAsia="Times New Roman" w:cstheme="minorHAnsi"/>
          <w:sz w:val="24"/>
          <w:szCs w:val="24"/>
        </w:rPr>
      </w:pPr>
      <w:r w:rsidRPr="002613C5">
        <w:rPr>
          <w:rFonts w:eastAsia="Times New Roman" w:cstheme="minorHAnsi"/>
          <w:sz w:val="24"/>
          <w:szCs w:val="24"/>
        </w:rPr>
        <w:t>provide documentation confirming how the award was spent. </w:t>
      </w:r>
    </w:p>
    <w:p w14:paraId="1EEF899D" w14:textId="2B6E4010" w:rsidR="00822FAD" w:rsidRPr="00E85822" w:rsidRDefault="006C38AD" w:rsidP="006C38AD">
      <w:pPr>
        <w:pStyle w:val="NormalWeb"/>
        <w:rPr>
          <w:rFonts w:asciiTheme="minorHAnsi" w:hAnsiTheme="minorHAnsi" w:cstheme="minorHAnsi"/>
          <w:b/>
          <w:bCs/>
        </w:rPr>
      </w:pPr>
      <w:r w:rsidRPr="00E85822">
        <w:rPr>
          <w:rFonts w:asciiTheme="minorHAnsi" w:hAnsiTheme="minorHAnsi" w:cstheme="minorHAnsi"/>
          <w:b/>
          <w:bCs/>
        </w:rPr>
        <w:t> </w:t>
      </w:r>
      <w:r w:rsidR="00822FAD" w:rsidRPr="00E85822">
        <w:rPr>
          <w:rFonts w:asciiTheme="minorHAnsi" w:hAnsiTheme="minorHAnsi" w:cstheme="minorHAnsi"/>
          <w:b/>
          <w:bCs/>
        </w:rPr>
        <w:t>Eligibility:</w:t>
      </w:r>
    </w:p>
    <w:p w14:paraId="065256B5" w14:textId="6ABF896F" w:rsidR="006C38AD" w:rsidRPr="006C38AD" w:rsidRDefault="00822FAD" w:rsidP="56568616">
      <w:pPr>
        <w:numPr>
          <w:ilvl w:val="0"/>
          <w:numId w:val="9"/>
        </w:numPr>
        <w:spacing w:before="100" w:beforeAutospacing="1" w:after="100" w:afterAutospacing="1" w:line="240" w:lineRule="auto"/>
        <w:rPr>
          <w:rFonts w:eastAsia="Times New Roman"/>
          <w:sz w:val="24"/>
          <w:szCs w:val="24"/>
        </w:rPr>
      </w:pPr>
      <w:r w:rsidRPr="56568616">
        <w:rPr>
          <w:rFonts w:eastAsia="Times New Roman"/>
          <w:sz w:val="24"/>
          <w:szCs w:val="24"/>
        </w:rPr>
        <w:t>Fellowships are</w:t>
      </w:r>
      <w:r w:rsidR="006C38AD" w:rsidRPr="56568616">
        <w:rPr>
          <w:rFonts w:eastAsia="Times New Roman"/>
          <w:sz w:val="24"/>
          <w:szCs w:val="24"/>
        </w:rPr>
        <w:t xml:space="preserve"> open to early and mid-career ANS members who have the capacity and institutional approval to take up this Travelling Fellowship within their current role. Mid-career is defined here as no more than 15 years post-PhD (or equivalent) and not holding the title of full Professor.</w:t>
      </w:r>
      <w:r w:rsidR="0B64C765" w:rsidRPr="56568616">
        <w:rPr>
          <w:rFonts w:eastAsia="Times New Roman"/>
          <w:sz w:val="24"/>
          <w:szCs w:val="24"/>
        </w:rPr>
        <w:t xml:space="preserve"> </w:t>
      </w:r>
      <w:r w:rsidR="006C38AD" w:rsidRPr="56568616">
        <w:rPr>
          <w:rFonts w:eastAsia="Times New Roman"/>
          <w:sz w:val="24"/>
          <w:szCs w:val="24"/>
        </w:rPr>
        <w:t xml:space="preserve">All </w:t>
      </w:r>
      <w:r w:rsidR="59D89003" w:rsidRPr="56568616">
        <w:rPr>
          <w:rFonts w:eastAsia="Times New Roman"/>
          <w:sz w:val="24"/>
          <w:szCs w:val="24"/>
        </w:rPr>
        <w:t xml:space="preserve">applicants must hold a PhD (or equivalent) degree and all </w:t>
      </w:r>
      <w:r w:rsidR="006C38AD" w:rsidRPr="56568616">
        <w:rPr>
          <w:rFonts w:eastAsia="Times New Roman"/>
          <w:sz w:val="24"/>
          <w:szCs w:val="24"/>
        </w:rPr>
        <w:t>applications will be considered relative to opportunity.</w:t>
      </w:r>
    </w:p>
    <w:p w14:paraId="1FD5228A" w14:textId="77777777" w:rsidR="006C38AD" w:rsidRPr="006C38AD" w:rsidRDefault="006C38AD" w:rsidP="006C38AD">
      <w:pPr>
        <w:numPr>
          <w:ilvl w:val="0"/>
          <w:numId w:val="9"/>
        </w:numPr>
        <w:spacing w:before="100" w:beforeAutospacing="1" w:after="100" w:afterAutospacing="1" w:line="240" w:lineRule="auto"/>
        <w:rPr>
          <w:rFonts w:eastAsia="Times New Roman" w:cstheme="minorHAnsi"/>
          <w:sz w:val="24"/>
          <w:szCs w:val="24"/>
        </w:rPr>
      </w:pPr>
      <w:r w:rsidRPr="006C38AD">
        <w:rPr>
          <w:rFonts w:eastAsia="Times New Roman" w:cstheme="minorHAnsi"/>
          <w:sz w:val="24"/>
          <w:szCs w:val="24"/>
        </w:rPr>
        <w:t xml:space="preserve">The application must be focused on acquiring new or building existing expertise in </w:t>
      </w:r>
      <w:r w:rsidRPr="006C38AD">
        <w:rPr>
          <w:rStyle w:val="Strong"/>
          <w:rFonts w:cstheme="minorHAnsi"/>
          <w:sz w:val="24"/>
          <w:szCs w:val="24"/>
        </w:rPr>
        <w:t>research relevant to brain-computer interfaces or related areas of neurotechnology</w:t>
      </w:r>
      <w:r w:rsidRPr="006C38AD">
        <w:rPr>
          <w:rFonts w:eastAsia="Times New Roman" w:cstheme="minorHAnsi"/>
          <w:sz w:val="24"/>
          <w:szCs w:val="24"/>
        </w:rPr>
        <w:t>, which could be pursued individually or as part of a multi-disciplinary team. Examples of relevant areas of expertise include but are not restricted to bioengineering, computer science, and brain biocompatibility of medical devices.</w:t>
      </w:r>
    </w:p>
    <w:p w14:paraId="4E9AD83B" w14:textId="77777777" w:rsidR="006C38AD" w:rsidRPr="006C38AD" w:rsidRDefault="006C38AD" w:rsidP="006C38AD">
      <w:pPr>
        <w:numPr>
          <w:ilvl w:val="0"/>
          <w:numId w:val="9"/>
        </w:numPr>
        <w:spacing w:before="100" w:beforeAutospacing="1" w:after="100" w:afterAutospacing="1" w:line="240" w:lineRule="auto"/>
        <w:rPr>
          <w:rFonts w:eastAsia="Times New Roman" w:cstheme="minorHAnsi"/>
          <w:sz w:val="24"/>
          <w:szCs w:val="24"/>
        </w:rPr>
      </w:pPr>
      <w:r w:rsidRPr="006C38AD">
        <w:rPr>
          <w:rFonts w:eastAsia="Times New Roman" w:cstheme="minorHAnsi"/>
          <w:sz w:val="24"/>
          <w:szCs w:val="24"/>
        </w:rPr>
        <w:t>It is expected that the sabbatical will be for 3-6 months, providing time to develop skills in the new technology or approach and to build collaborations. </w:t>
      </w:r>
    </w:p>
    <w:p w14:paraId="25662FF1" w14:textId="77777777" w:rsidR="006C38AD" w:rsidRPr="006C38AD" w:rsidRDefault="006C38AD" w:rsidP="006C38AD">
      <w:pPr>
        <w:numPr>
          <w:ilvl w:val="0"/>
          <w:numId w:val="9"/>
        </w:numPr>
        <w:spacing w:before="100" w:beforeAutospacing="1" w:after="100" w:afterAutospacing="1" w:line="240" w:lineRule="auto"/>
        <w:rPr>
          <w:rFonts w:eastAsia="Times New Roman" w:cstheme="minorHAnsi"/>
          <w:sz w:val="24"/>
          <w:szCs w:val="24"/>
        </w:rPr>
      </w:pPr>
      <w:r w:rsidRPr="006C38AD">
        <w:rPr>
          <w:rFonts w:eastAsia="Times New Roman" w:cstheme="minorHAnsi"/>
          <w:sz w:val="24"/>
          <w:szCs w:val="24"/>
        </w:rPr>
        <w:lastRenderedPageBreak/>
        <w:t>It is expected that most of the Awards will be undertaken overseas, although applications for domestic Awards will be considered if the host laboratory is a world leader in the relevant technology or approach.</w:t>
      </w:r>
    </w:p>
    <w:p w14:paraId="5C4A0897" w14:textId="77777777" w:rsidR="006C38AD" w:rsidRPr="006C38AD" w:rsidRDefault="006C38AD" w:rsidP="006C38AD">
      <w:pPr>
        <w:numPr>
          <w:ilvl w:val="0"/>
          <w:numId w:val="9"/>
        </w:numPr>
        <w:spacing w:before="100" w:beforeAutospacing="1" w:after="100" w:afterAutospacing="1" w:line="240" w:lineRule="auto"/>
        <w:rPr>
          <w:rFonts w:eastAsia="Times New Roman" w:cstheme="minorHAnsi"/>
          <w:sz w:val="24"/>
          <w:szCs w:val="24"/>
        </w:rPr>
      </w:pPr>
      <w:r w:rsidRPr="006C38AD">
        <w:rPr>
          <w:rFonts w:eastAsia="Times New Roman" w:cstheme="minorHAnsi"/>
          <w:sz w:val="24"/>
          <w:szCs w:val="24"/>
        </w:rPr>
        <w:t>Awards are only available to members of ANS. Membership of ANS is open to anyone with an interest in neuroscience.</w:t>
      </w:r>
    </w:p>
    <w:p w14:paraId="1F38731B" w14:textId="77777777" w:rsidR="006C38AD" w:rsidRPr="006C38AD" w:rsidRDefault="006C38AD" w:rsidP="006C38AD">
      <w:pPr>
        <w:numPr>
          <w:ilvl w:val="0"/>
          <w:numId w:val="9"/>
        </w:numPr>
        <w:spacing w:before="100" w:beforeAutospacing="1" w:after="100" w:afterAutospacing="1" w:line="240" w:lineRule="auto"/>
        <w:rPr>
          <w:rFonts w:eastAsia="Times New Roman" w:cstheme="minorHAnsi"/>
          <w:sz w:val="24"/>
          <w:szCs w:val="24"/>
        </w:rPr>
      </w:pPr>
      <w:r w:rsidRPr="006C38AD">
        <w:rPr>
          <w:rFonts w:eastAsia="Times New Roman" w:cstheme="minorHAnsi"/>
          <w:sz w:val="24"/>
          <w:szCs w:val="24"/>
        </w:rPr>
        <w:t>Awards are only available to ANS Members based in an institution in Australia or New Zealand.</w:t>
      </w:r>
    </w:p>
    <w:p w14:paraId="53A49C03" w14:textId="77777777" w:rsidR="006C38AD" w:rsidRPr="006C38AD" w:rsidRDefault="006C38AD" w:rsidP="006C38AD">
      <w:pPr>
        <w:numPr>
          <w:ilvl w:val="0"/>
          <w:numId w:val="9"/>
        </w:numPr>
        <w:spacing w:before="100" w:beforeAutospacing="1" w:after="100" w:afterAutospacing="1" w:line="240" w:lineRule="auto"/>
        <w:rPr>
          <w:rFonts w:eastAsia="Times New Roman" w:cstheme="minorHAnsi"/>
          <w:sz w:val="24"/>
          <w:szCs w:val="24"/>
        </w:rPr>
      </w:pPr>
      <w:r w:rsidRPr="006C38AD">
        <w:rPr>
          <w:rFonts w:eastAsia="Times New Roman" w:cstheme="minorHAnsi"/>
          <w:sz w:val="24"/>
          <w:szCs w:val="24"/>
        </w:rPr>
        <w:t>Awards are limited to citizens or permanent residents of Australia or New Zealand. </w:t>
      </w:r>
    </w:p>
    <w:p w14:paraId="7B347B33" w14:textId="18B45B6B" w:rsidR="00372E94" w:rsidRDefault="00372E94">
      <w:pPr>
        <w:rPr>
          <w:rFonts w:cstheme="minorHAnsi"/>
          <w:sz w:val="24"/>
          <w:szCs w:val="24"/>
        </w:rPr>
      </w:pPr>
      <w:r>
        <w:rPr>
          <w:rFonts w:cstheme="minorHAnsi"/>
          <w:sz w:val="24"/>
          <w:szCs w:val="24"/>
        </w:rPr>
        <w:br w:type="page"/>
      </w:r>
    </w:p>
    <w:p w14:paraId="5A23D7B5" w14:textId="67D7EE51" w:rsidR="008F221A" w:rsidRPr="00372E94" w:rsidRDefault="00372E94" w:rsidP="00372E94">
      <w:pPr>
        <w:jc w:val="center"/>
        <w:rPr>
          <w:rFonts w:cstheme="minorHAnsi"/>
          <w:b/>
          <w:bCs/>
          <w:sz w:val="28"/>
          <w:szCs w:val="28"/>
        </w:rPr>
      </w:pPr>
      <w:r w:rsidRPr="00372E94">
        <w:rPr>
          <w:rFonts w:cstheme="minorHAnsi"/>
          <w:b/>
          <w:bCs/>
          <w:sz w:val="28"/>
          <w:szCs w:val="28"/>
        </w:rPr>
        <w:lastRenderedPageBreak/>
        <w:t>APPLICATION FORM</w:t>
      </w:r>
    </w:p>
    <w:p w14:paraId="30258D61" w14:textId="5A2E0731" w:rsidR="00372E94" w:rsidRPr="00372E94" w:rsidRDefault="00372E94" w:rsidP="4336D992">
      <w:pPr>
        <w:jc w:val="center"/>
        <w:rPr>
          <w:rStyle w:val="Strong"/>
          <w:rFonts w:eastAsia="Times New Roman"/>
          <w:b w:val="0"/>
          <w:bCs w:val="0"/>
          <w:sz w:val="28"/>
          <w:szCs w:val="28"/>
        </w:rPr>
      </w:pPr>
      <w:r w:rsidRPr="4336D992">
        <w:rPr>
          <w:rStyle w:val="Strong"/>
          <w:rFonts w:eastAsia="Times New Roman"/>
          <w:b w:val="0"/>
          <w:bCs w:val="0"/>
          <w:sz w:val="28"/>
          <w:szCs w:val="28"/>
        </w:rPr>
        <w:t>ANS Finkel Foundation Travelling Fellowships</w:t>
      </w:r>
    </w:p>
    <w:p w14:paraId="31B5FE50" w14:textId="6B8DB3C0" w:rsidR="00372E94" w:rsidRDefault="00FA6AA5" w:rsidP="4336D992">
      <w:pPr>
        <w:rPr>
          <w:sz w:val="24"/>
          <w:szCs w:val="24"/>
          <w:highlight w:val="yellow"/>
        </w:rPr>
      </w:pPr>
      <w:r w:rsidRPr="4336D992">
        <w:rPr>
          <w:sz w:val="24"/>
          <w:szCs w:val="24"/>
        </w:rPr>
        <w:t xml:space="preserve">Please fill out the text boxes below to give the required information and provide the documentation requested at the bottom. This form, and all the required documents below, should be submitted as PDFs attached to an email to the ANS Secretariat, </w:t>
      </w:r>
      <w:hyperlink r:id="rId7">
        <w:r w:rsidRPr="4336D992">
          <w:rPr>
            <w:rStyle w:val="Hyperlink"/>
            <w:sz w:val="24"/>
            <w:szCs w:val="24"/>
          </w:rPr>
          <w:t>secretariat@ans.org.au</w:t>
        </w:r>
      </w:hyperlink>
      <w:r w:rsidRPr="4336D992">
        <w:rPr>
          <w:sz w:val="24"/>
          <w:szCs w:val="24"/>
        </w:rPr>
        <w:t xml:space="preserve"> </w:t>
      </w:r>
      <w:r w:rsidR="6CAA8A7D" w:rsidRPr="4336D992">
        <w:rPr>
          <w:sz w:val="24"/>
          <w:szCs w:val="24"/>
        </w:rPr>
        <w:t xml:space="preserve">by </w:t>
      </w:r>
      <w:r w:rsidR="00C078F3" w:rsidRPr="00C078F3">
        <w:rPr>
          <w:sz w:val="24"/>
          <w:szCs w:val="24"/>
        </w:rPr>
        <w:t>COB Friday 2</w:t>
      </w:r>
      <w:r w:rsidR="00C078F3" w:rsidRPr="00C078F3">
        <w:rPr>
          <w:sz w:val="24"/>
          <w:szCs w:val="24"/>
          <w:vertAlign w:val="superscript"/>
        </w:rPr>
        <w:t>nd</w:t>
      </w:r>
      <w:r w:rsidR="00C078F3" w:rsidRPr="00C078F3">
        <w:rPr>
          <w:sz w:val="24"/>
          <w:szCs w:val="24"/>
        </w:rPr>
        <w:t xml:space="preserve"> August 2024</w:t>
      </w:r>
      <w:r w:rsidR="00C078F3">
        <w:rPr>
          <w:sz w:val="24"/>
          <w:szCs w:val="24"/>
        </w:rPr>
        <w:t>.</w:t>
      </w:r>
    </w:p>
    <w:p w14:paraId="42107F44" w14:textId="09D37127" w:rsidR="00FA6AA5" w:rsidRDefault="00FA6AA5" w:rsidP="00FA6AA5">
      <w:pPr>
        <w:jc w:val="center"/>
        <w:rPr>
          <w:rFonts w:cstheme="minorHAnsi"/>
          <w:sz w:val="24"/>
          <w:szCs w:val="24"/>
        </w:rPr>
      </w:pPr>
      <w:r>
        <w:rPr>
          <w:rFonts w:cstheme="minorHAnsi"/>
          <w:sz w:val="24"/>
          <w:szCs w:val="24"/>
        </w:rPr>
        <w:t>__________________________________________</w:t>
      </w:r>
    </w:p>
    <w:p w14:paraId="35A59272" w14:textId="77777777" w:rsidR="00FA6AA5" w:rsidRDefault="00FA6AA5" w:rsidP="006C38AD">
      <w:pPr>
        <w:rPr>
          <w:rFonts w:cstheme="minorHAnsi"/>
          <w:sz w:val="24"/>
          <w:szCs w:val="24"/>
        </w:rPr>
      </w:pPr>
    </w:p>
    <w:p w14:paraId="04E2EF74" w14:textId="7FB1F94E" w:rsidR="00372E94" w:rsidRDefault="00372E94" w:rsidP="300889CE">
      <w:pPr>
        <w:rPr>
          <w:rFonts w:eastAsia="Times New Roman"/>
          <w:sz w:val="24"/>
          <w:szCs w:val="24"/>
        </w:rPr>
      </w:pPr>
      <w:r w:rsidRPr="00372E94">
        <w:rPr>
          <w:rFonts w:eastAsia="Times New Roman" w:cstheme="minorHAnsi"/>
          <w:noProof/>
          <w:sz w:val="24"/>
          <w:szCs w:val="24"/>
        </w:rPr>
        <mc:AlternateContent>
          <mc:Choice Requires="wps">
            <w:drawing>
              <wp:anchor distT="45720" distB="45720" distL="114300" distR="114300" simplePos="0" relativeHeight="251658240" behindDoc="0" locked="0" layoutInCell="1" allowOverlap="1" wp14:anchorId="774EBF57" wp14:editId="08271AEB">
                <wp:simplePos x="0" y="0"/>
                <wp:positionH relativeFrom="margin">
                  <wp:align>left</wp:align>
                </wp:positionH>
                <wp:positionV relativeFrom="paragraph">
                  <wp:posOffset>591820</wp:posOffset>
                </wp:positionV>
                <wp:extent cx="601980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rgbClr val="000000"/>
                          </a:solidFill>
                          <a:miter lim="800000"/>
                          <a:headEnd/>
                          <a:tailEnd/>
                        </a:ln>
                      </wps:spPr>
                      <wps:txbx>
                        <w:txbxContent>
                          <w:p w14:paraId="733D581A" w14:textId="2A73FB04" w:rsidR="00372E94" w:rsidRDefault="00372E94">
                            <w:pPr>
                              <w:rPr>
                                <w:rFonts w:eastAsia="Times New Roman" w:cstheme="minorHAnsi"/>
                                <w:sz w:val="24"/>
                                <w:szCs w:val="24"/>
                              </w:rPr>
                            </w:pPr>
                            <w:r>
                              <w:rPr>
                                <w:rFonts w:eastAsia="Times New Roman" w:cstheme="minorHAnsi"/>
                                <w:sz w:val="24"/>
                                <w:szCs w:val="24"/>
                              </w:rPr>
                              <w:t xml:space="preserve">[Maximum </w:t>
                            </w:r>
                            <w:r w:rsidRPr="006C38AD">
                              <w:rPr>
                                <w:rFonts w:eastAsia="Times New Roman" w:cstheme="minorHAnsi"/>
                                <w:sz w:val="24"/>
                                <w:szCs w:val="24"/>
                              </w:rPr>
                              <w:t>500 words]</w:t>
                            </w:r>
                          </w:p>
                          <w:p w14:paraId="5435CC87" w14:textId="77777777" w:rsidR="00372E94" w:rsidRDefault="00372E9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w14:anchorId="711847CB">
              <v:shapetype id="_x0000_t202" coordsize="21600,21600" o:spt="202" path="m,l,21600r21600,l21600,xe" w14:anchorId="774EBF57">
                <v:stroke joinstyle="miter"/>
                <v:path gradientshapeok="t" o:connecttype="rect"/>
              </v:shapetype>
              <v:shape id="Text Box 2" style="position:absolute;margin-left:0;margin-top:46.6pt;width:474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">
                <v:textbox style="mso-fit-shape-to-text:t">
                  <w:txbxContent>
                    <w:p w:rsidR="00372E94" w:rsidRDefault="00372E94" w14:paraId="5782CB05" w14:textId="2A73FB04">
                      <w:pPr>
                        <w:rPr>
                          <w:rFonts w:eastAsia="Times New Roman" w:cstheme="minorHAnsi"/>
                          <w:sz w:val="24"/>
                          <w:szCs w:val="24"/>
                        </w:rPr>
                      </w:pPr>
                      <w:r>
                        <w:rPr>
                          <w:rFonts w:eastAsia="Times New Roman" w:cstheme="minorHAnsi"/>
                          <w:sz w:val="24"/>
                          <w:szCs w:val="24"/>
                        </w:rPr>
                        <w:t xml:space="preserve">[Maximum </w:t>
                      </w:r>
                      <w:r w:rsidRPr="006C38AD">
                        <w:rPr>
                          <w:rFonts w:eastAsia="Times New Roman" w:cstheme="minorHAnsi"/>
                          <w:sz w:val="24"/>
                          <w:szCs w:val="24"/>
                        </w:rPr>
                        <w:t>500 words]</w:t>
                      </w:r>
                    </w:p>
                    <w:p w:rsidR="00372E94" w:rsidRDefault="00372E94" w14:paraId="672A6659" w14:textId="77777777"/>
                  </w:txbxContent>
                </v:textbox>
                <w10:wrap type="square" anchorx="margin"/>
              </v:shape>
            </w:pict>
          </mc:Fallback>
        </mc:AlternateContent>
      </w:r>
      <w:r w:rsidRPr="300889CE">
        <w:rPr>
          <w:rFonts w:eastAsia="Times New Roman"/>
          <w:sz w:val="24"/>
          <w:szCs w:val="24"/>
        </w:rPr>
        <w:t>Outline the specific focus and goals of the sabbatical period and how this new expertise will be extended or applied on return to the home laboratory:</w:t>
      </w:r>
    </w:p>
    <w:p w14:paraId="02DE039A" w14:textId="3B908113" w:rsidR="00372E94" w:rsidRDefault="00372E94" w:rsidP="006C38AD">
      <w:pPr>
        <w:rPr>
          <w:rFonts w:eastAsia="Times New Roman" w:cstheme="minorHAnsi"/>
          <w:sz w:val="24"/>
          <w:szCs w:val="24"/>
        </w:rPr>
      </w:pPr>
    </w:p>
    <w:p w14:paraId="69E19DC3" w14:textId="2EF4445D" w:rsidR="00372E94" w:rsidRDefault="00372E94" w:rsidP="006C38AD">
      <w:pPr>
        <w:rPr>
          <w:rFonts w:eastAsia="Times New Roman" w:cstheme="minorHAnsi"/>
          <w:sz w:val="24"/>
          <w:szCs w:val="24"/>
        </w:rPr>
      </w:pPr>
      <w:r w:rsidRPr="00372E94">
        <w:rPr>
          <w:rFonts w:eastAsia="Times New Roman" w:cstheme="minorHAnsi"/>
          <w:noProof/>
          <w:sz w:val="24"/>
          <w:szCs w:val="24"/>
        </w:rPr>
        <mc:AlternateContent>
          <mc:Choice Requires="wps">
            <w:drawing>
              <wp:anchor distT="45720" distB="45720" distL="114300" distR="114300" simplePos="0" relativeHeight="251658241" behindDoc="0" locked="0" layoutInCell="1" allowOverlap="1" wp14:anchorId="416CD442" wp14:editId="52064595">
                <wp:simplePos x="0" y="0"/>
                <wp:positionH relativeFrom="margin">
                  <wp:align>left</wp:align>
                </wp:positionH>
                <wp:positionV relativeFrom="paragraph">
                  <wp:posOffset>540385</wp:posOffset>
                </wp:positionV>
                <wp:extent cx="6019800" cy="1404620"/>
                <wp:effectExtent l="0" t="0" r="19050" b="16510"/>
                <wp:wrapSquare wrapText="bothSides"/>
                <wp:docPr id="17829310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rgbClr val="000000"/>
                          </a:solidFill>
                          <a:miter lim="800000"/>
                          <a:headEnd/>
                          <a:tailEnd/>
                        </a:ln>
                      </wps:spPr>
                      <wps:txbx>
                        <w:txbxContent>
                          <w:p w14:paraId="1697B185" w14:textId="77777777" w:rsidR="00372E94" w:rsidRDefault="00372E94" w:rsidP="00372E94">
                            <w:pPr>
                              <w:rPr>
                                <w:rFonts w:eastAsia="Times New Roman" w:cstheme="minorHAnsi"/>
                                <w:sz w:val="24"/>
                                <w:szCs w:val="24"/>
                              </w:rPr>
                            </w:pPr>
                            <w:r>
                              <w:rPr>
                                <w:rFonts w:eastAsia="Times New Roman" w:cstheme="minorHAnsi"/>
                                <w:sz w:val="24"/>
                                <w:szCs w:val="24"/>
                              </w:rPr>
                              <w:t xml:space="preserve">[Maximum </w:t>
                            </w:r>
                            <w:r w:rsidRPr="006C38AD">
                              <w:rPr>
                                <w:rFonts w:eastAsia="Times New Roman" w:cstheme="minorHAnsi"/>
                                <w:sz w:val="24"/>
                                <w:szCs w:val="24"/>
                              </w:rPr>
                              <w:t>500 words]</w:t>
                            </w:r>
                          </w:p>
                          <w:p w14:paraId="5481F144" w14:textId="77777777" w:rsidR="00372E94" w:rsidRDefault="00372E94" w:rsidP="00372E9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w14:anchorId="60A5DE4C">
              <v:shape id="_x0000_s1027" style="position:absolute;margin-left:0;margin-top:42.55pt;width:474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" w14:anchorId="416CD442">
                <v:textbox style="mso-fit-shape-to-text:t">
                  <w:txbxContent>
                    <w:p w:rsidR="00372E94" w:rsidP="00372E94" w:rsidRDefault="00372E94" w14:paraId="4575ACE8" w14:textId="77777777">
                      <w:pPr>
                        <w:rPr>
                          <w:rFonts w:eastAsia="Times New Roman" w:cstheme="minorHAnsi"/>
                          <w:sz w:val="24"/>
                          <w:szCs w:val="24"/>
                        </w:rPr>
                      </w:pPr>
                      <w:r>
                        <w:rPr>
                          <w:rFonts w:eastAsia="Times New Roman" w:cstheme="minorHAnsi"/>
                          <w:sz w:val="24"/>
                          <w:szCs w:val="24"/>
                        </w:rPr>
                        <w:t xml:space="preserve">[Maximum </w:t>
                      </w:r>
                      <w:r w:rsidRPr="006C38AD">
                        <w:rPr>
                          <w:rFonts w:eastAsia="Times New Roman" w:cstheme="minorHAnsi"/>
                          <w:sz w:val="24"/>
                          <w:szCs w:val="24"/>
                        </w:rPr>
                        <w:t>500 words]</w:t>
                      </w:r>
                    </w:p>
                    <w:p w:rsidR="00372E94" w:rsidP="00372E94" w:rsidRDefault="00372E94" w14:paraId="0A37501D" w14:textId="77777777"/>
                  </w:txbxContent>
                </v:textbox>
                <w10:wrap type="square" anchorx="margin"/>
              </v:shape>
            </w:pict>
          </mc:Fallback>
        </mc:AlternateContent>
      </w:r>
      <w:r>
        <w:rPr>
          <w:rFonts w:eastAsia="Times New Roman" w:cstheme="minorHAnsi"/>
          <w:sz w:val="24"/>
          <w:szCs w:val="24"/>
        </w:rPr>
        <w:t xml:space="preserve">Summarise </w:t>
      </w:r>
      <w:r w:rsidRPr="006C38AD">
        <w:rPr>
          <w:rFonts w:eastAsia="Times New Roman" w:cstheme="minorHAnsi"/>
          <w:sz w:val="24"/>
          <w:szCs w:val="24"/>
        </w:rPr>
        <w:t>the expertise and resources available in the host laboratory and the nature of the activities to be undertaken in that laboratory</w:t>
      </w:r>
      <w:r>
        <w:rPr>
          <w:rFonts w:eastAsia="Times New Roman" w:cstheme="minorHAnsi"/>
          <w:sz w:val="24"/>
          <w:szCs w:val="24"/>
        </w:rPr>
        <w:t>:</w:t>
      </w:r>
    </w:p>
    <w:p w14:paraId="10143DC5" w14:textId="77777777" w:rsidR="00372E94" w:rsidRDefault="00372E94" w:rsidP="006C38AD">
      <w:pPr>
        <w:rPr>
          <w:rFonts w:cstheme="minorHAnsi"/>
          <w:sz w:val="24"/>
          <w:szCs w:val="24"/>
        </w:rPr>
      </w:pPr>
    </w:p>
    <w:p w14:paraId="5056D63C" w14:textId="1A35EAA5" w:rsidR="00FA6AA5" w:rsidRDefault="00FA6AA5" w:rsidP="006C38AD">
      <w:pPr>
        <w:rPr>
          <w:rFonts w:eastAsia="Times New Roman" w:cstheme="minorHAnsi"/>
          <w:sz w:val="24"/>
          <w:szCs w:val="24"/>
        </w:rPr>
      </w:pPr>
      <w:r w:rsidRPr="00372E94">
        <w:rPr>
          <w:rFonts w:eastAsia="Times New Roman" w:cstheme="minorHAnsi"/>
          <w:noProof/>
          <w:sz w:val="24"/>
          <w:szCs w:val="24"/>
        </w:rPr>
        <mc:AlternateContent>
          <mc:Choice Requires="wps">
            <w:drawing>
              <wp:anchor distT="45720" distB="45720" distL="114300" distR="114300" simplePos="0" relativeHeight="251658242" behindDoc="0" locked="0" layoutInCell="1" allowOverlap="1" wp14:anchorId="1B46A272" wp14:editId="2177794F">
                <wp:simplePos x="0" y="0"/>
                <wp:positionH relativeFrom="margin">
                  <wp:align>left</wp:align>
                </wp:positionH>
                <wp:positionV relativeFrom="paragraph">
                  <wp:posOffset>368300</wp:posOffset>
                </wp:positionV>
                <wp:extent cx="6019800" cy="1404620"/>
                <wp:effectExtent l="0" t="0" r="19050" b="16510"/>
                <wp:wrapSquare wrapText="bothSides"/>
                <wp:docPr id="8526058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rgbClr val="000000"/>
                          </a:solidFill>
                          <a:miter lim="800000"/>
                          <a:headEnd/>
                          <a:tailEnd/>
                        </a:ln>
                      </wps:spPr>
                      <wps:txbx>
                        <w:txbxContent>
                          <w:p w14:paraId="55A91963" w14:textId="77777777" w:rsidR="00535C4D" w:rsidRDefault="00535C4D" w:rsidP="00535C4D">
                            <w:pPr>
                              <w:rPr>
                                <w:rFonts w:eastAsia="Times New Roman" w:cstheme="minorHAnsi"/>
                                <w:sz w:val="24"/>
                                <w:szCs w:val="24"/>
                              </w:rPr>
                            </w:pPr>
                            <w:r>
                              <w:rPr>
                                <w:rFonts w:eastAsia="Times New Roman" w:cstheme="minorHAnsi"/>
                                <w:sz w:val="24"/>
                                <w:szCs w:val="24"/>
                              </w:rPr>
                              <w:t xml:space="preserve">[Maximum </w:t>
                            </w:r>
                            <w:r w:rsidRPr="006C38AD">
                              <w:rPr>
                                <w:rFonts w:eastAsia="Times New Roman" w:cstheme="minorHAnsi"/>
                                <w:sz w:val="24"/>
                                <w:szCs w:val="24"/>
                              </w:rPr>
                              <w:t>500 words]</w:t>
                            </w:r>
                          </w:p>
                          <w:p w14:paraId="533FD031" w14:textId="77777777" w:rsidR="00535C4D" w:rsidRDefault="00535C4D" w:rsidP="00535C4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w14:anchorId="32ABD679">
              <v:shape id="_x0000_s1028" style="position:absolute;margin-left:0;margin-top:29pt;width:474pt;height:110.6pt;z-index:25165824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" w14:anchorId="1B46A272">
                <v:textbox style="mso-fit-shape-to-text:t">
                  <w:txbxContent>
                    <w:p w:rsidR="00535C4D" w:rsidP="00535C4D" w:rsidRDefault="00535C4D" w14:paraId="2639F79B" w14:textId="77777777">
                      <w:pPr>
                        <w:rPr>
                          <w:rFonts w:eastAsia="Times New Roman" w:cstheme="minorHAnsi"/>
                          <w:sz w:val="24"/>
                          <w:szCs w:val="24"/>
                        </w:rPr>
                      </w:pPr>
                      <w:r>
                        <w:rPr>
                          <w:rFonts w:eastAsia="Times New Roman" w:cstheme="minorHAnsi"/>
                          <w:sz w:val="24"/>
                          <w:szCs w:val="24"/>
                        </w:rPr>
                        <w:t xml:space="preserve">[Maximum </w:t>
                      </w:r>
                      <w:r w:rsidRPr="006C38AD">
                        <w:rPr>
                          <w:rFonts w:eastAsia="Times New Roman" w:cstheme="minorHAnsi"/>
                          <w:sz w:val="24"/>
                          <w:szCs w:val="24"/>
                        </w:rPr>
                        <w:t>500 words]</w:t>
                      </w:r>
                    </w:p>
                    <w:p w:rsidR="00535C4D" w:rsidP="00535C4D" w:rsidRDefault="00535C4D" w14:paraId="5DAB6C7B" w14:textId="77777777"/>
                  </w:txbxContent>
                </v:textbox>
                <w10:wrap type="square" anchorx="margin"/>
              </v:shape>
            </w:pict>
          </mc:Fallback>
        </mc:AlternateContent>
      </w:r>
      <w:r w:rsidR="00535C4D" w:rsidRPr="006C38AD">
        <w:rPr>
          <w:rFonts w:eastAsia="Times New Roman" w:cstheme="minorHAnsi"/>
          <w:sz w:val="24"/>
          <w:szCs w:val="24"/>
        </w:rPr>
        <w:t>Anticipated budget for the proposed visit, itemizing primary categories of expenditure.</w:t>
      </w:r>
    </w:p>
    <w:p w14:paraId="0CCB01A1" w14:textId="69D79F32" w:rsidR="00FA6AA5" w:rsidRDefault="00FA6AA5" w:rsidP="006C38AD">
      <w:pPr>
        <w:rPr>
          <w:rFonts w:eastAsia="Times New Roman" w:cstheme="minorHAnsi"/>
          <w:sz w:val="24"/>
          <w:szCs w:val="24"/>
        </w:rPr>
      </w:pPr>
    </w:p>
    <w:p w14:paraId="182ACF3C" w14:textId="0B36565E" w:rsidR="00FA6AA5" w:rsidRDefault="00FA6AA5" w:rsidP="006C38AD">
      <w:pPr>
        <w:rPr>
          <w:rFonts w:eastAsia="Times New Roman" w:cstheme="minorHAnsi"/>
          <w:sz w:val="24"/>
          <w:szCs w:val="24"/>
        </w:rPr>
      </w:pPr>
      <w:r>
        <w:rPr>
          <w:rFonts w:eastAsia="Times New Roman" w:cstheme="minorHAnsi"/>
          <w:sz w:val="24"/>
          <w:szCs w:val="24"/>
        </w:rPr>
        <w:t>Additional documents required. Provide letters of support and your signed statement of compliance as documents with institutional headers:</w:t>
      </w:r>
    </w:p>
    <w:p w14:paraId="0433B8E9" w14:textId="77777777" w:rsidR="00FA6AA5" w:rsidRPr="006C38AD" w:rsidRDefault="00FA6AA5" w:rsidP="00FA6AA5">
      <w:pPr>
        <w:numPr>
          <w:ilvl w:val="0"/>
          <w:numId w:val="10"/>
        </w:numPr>
        <w:spacing w:after="240" w:line="240" w:lineRule="auto"/>
        <w:ind w:left="714" w:hanging="357"/>
        <w:rPr>
          <w:rFonts w:eastAsia="Times New Roman" w:cstheme="minorHAnsi"/>
          <w:sz w:val="24"/>
          <w:szCs w:val="24"/>
        </w:rPr>
      </w:pPr>
      <w:r w:rsidRPr="006C38AD">
        <w:rPr>
          <w:rFonts w:eastAsia="Times New Roman" w:cstheme="minorHAnsi"/>
          <w:sz w:val="24"/>
          <w:szCs w:val="24"/>
        </w:rPr>
        <w:t xml:space="preserve">A CV summarizing academic qualifications, current role (including supervisory responsibilities, funding and other resources supporting this role), other appointments and professional responsibilities, prizes and awards, competitive </w:t>
      </w:r>
      <w:proofErr w:type="gramStart"/>
      <w:r w:rsidRPr="006C38AD">
        <w:rPr>
          <w:rFonts w:eastAsia="Times New Roman" w:cstheme="minorHAnsi"/>
          <w:sz w:val="24"/>
          <w:szCs w:val="24"/>
        </w:rPr>
        <w:t>funding</w:t>
      </w:r>
      <w:proofErr w:type="gramEnd"/>
      <w:r w:rsidRPr="006C38AD">
        <w:rPr>
          <w:rFonts w:eastAsia="Times New Roman" w:cstheme="minorHAnsi"/>
          <w:sz w:val="24"/>
          <w:szCs w:val="24"/>
        </w:rPr>
        <w:t xml:space="preserve"> and publications.</w:t>
      </w:r>
    </w:p>
    <w:p w14:paraId="4F4973F2" w14:textId="77777777" w:rsidR="00FA6AA5" w:rsidRPr="006C38AD" w:rsidRDefault="00FA6AA5" w:rsidP="00FA6AA5">
      <w:pPr>
        <w:numPr>
          <w:ilvl w:val="0"/>
          <w:numId w:val="10"/>
        </w:numPr>
        <w:spacing w:after="240" w:line="240" w:lineRule="auto"/>
        <w:ind w:left="714" w:hanging="357"/>
        <w:rPr>
          <w:rFonts w:eastAsia="Times New Roman" w:cstheme="minorHAnsi"/>
          <w:sz w:val="24"/>
          <w:szCs w:val="24"/>
        </w:rPr>
      </w:pPr>
      <w:r w:rsidRPr="006C38AD">
        <w:rPr>
          <w:rFonts w:eastAsia="Times New Roman" w:cstheme="minorHAnsi"/>
          <w:sz w:val="24"/>
          <w:szCs w:val="24"/>
        </w:rPr>
        <w:t>Letter of support from the host laboratory. [500 words]</w:t>
      </w:r>
    </w:p>
    <w:p w14:paraId="4FF1F8AF" w14:textId="2C007A5F" w:rsidR="00FA6AA5" w:rsidRPr="006C38AD" w:rsidRDefault="002145E1" w:rsidP="300889CE">
      <w:pPr>
        <w:numPr>
          <w:ilvl w:val="0"/>
          <w:numId w:val="10"/>
        </w:numPr>
        <w:spacing w:after="240" w:line="240" w:lineRule="auto"/>
        <w:ind w:left="714" w:hanging="357"/>
        <w:rPr>
          <w:rFonts w:eastAsia="Times New Roman"/>
          <w:sz w:val="24"/>
          <w:szCs w:val="24"/>
        </w:rPr>
      </w:pPr>
      <w:r w:rsidRPr="300889CE">
        <w:rPr>
          <w:rFonts w:eastAsia="Times New Roman"/>
          <w:sz w:val="24"/>
          <w:szCs w:val="24"/>
        </w:rPr>
        <w:t>L</w:t>
      </w:r>
      <w:r w:rsidR="00FA6AA5" w:rsidRPr="300889CE">
        <w:rPr>
          <w:rFonts w:eastAsia="Times New Roman"/>
          <w:sz w:val="24"/>
          <w:szCs w:val="24"/>
        </w:rPr>
        <w:t>etter of support from the applicant’s supervisor, with endorsement by the Head of the applicant’s current Department/School or Institute. [500 words]</w:t>
      </w:r>
    </w:p>
    <w:p w14:paraId="36CCAC54" w14:textId="24834A7C" w:rsidR="00FA6AA5" w:rsidRPr="006C38AD" w:rsidRDefault="00FA6AA5" w:rsidP="00FA6AA5">
      <w:pPr>
        <w:numPr>
          <w:ilvl w:val="0"/>
          <w:numId w:val="10"/>
        </w:numPr>
        <w:spacing w:after="240" w:line="240" w:lineRule="auto"/>
        <w:ind w:left="714" w:hanging="357"/>
        <w:rPr>
          <w:rFonts w:eastAsia="Times New Roman" w:cstheme="minorHAnsi"/>
          <w:sz w:val="24"/>
          <w:szCs w:val="24"/>
        </w:rPr>
      </w:pPr>
      <w:r w:rsidRPr="006C38AD">
        <w:rPr>
          <w:rFonts w:eastAsia="Times New Roman" w:cstheme="minorHAnsi"/>
          <w:sz w:val="24"/>
          <w:szCs w:val="24"/>
        </w:rPr>
        <w:lastRenderedPageBreak/>
        <w:t>Documentation of any co-investment provided by the applicant’s home institution to support further establishment of this technology upon return. This will be viewed favo</w:t>
      </w:r>
      <w:r>
        <w:rPr>
          <w:rFonts w:eastAsia="Times New Roman" w:cstheme="minorHAnsi"/>
          <w:sz w:val="24"/>
          <w:szCs w:val="24"/>
        </w:rPr>
        <w:t>u</w:t>
      </w:r>
      <w:r w:rsidRPr="006C38AD">
        <w:rPr>
          <w:rFonts w:eastAsia="Times New Roman" w:cstheme="minorHAnsi"/>
          <w:sz w:val="24"/>
          <w:szCs w:val="24"/>
        </w:rPr>
        <w:t>rably by the selection committee.</w:t>
      </w:r>
    </w:p>
    <w:p w14:paraId="64FBD14E" w14:textId="5A08B856" w:rsidR="00FA6AA5" w:rsidRPr="006C38AD" w:rsidRDefault="00FA6AA5" w:rsidP="300889CE">
      <w:pPr>
        <w:numPr>
          <w:ilvl w:val="0"/>
          <w:numId w:val="10"/>
        </w:numPr>
        <w:spacing w:after="240" w:line="240" w:lineRule="auto"/>
        <w:ind w:left="714" w:hanging="357"/>
        <w:rPr>
          <w:rFonts w:eastAsia="Times New Roman"/>
          <w:sz w:val="24"/>
          <w:szCs w:val="24"/>
        </w:rPr>
      </w:pPr>
      <w:r w:rsidRPr="74B07D04">
        <w:rPr>
          <w:rFonts w:eastAsia="Times New Roman"/>
          <w:sz w:val="24"/>
          <w:szCs w:val="24"/>
        </w:rPr>
        <w:t>Signed statement that</w:t>
      </w:r>
      <w:r w:rsidR="77F6BFAE" w:rsidRPr="74B07D04">
        <w:rPr>
          <w:rFonts w:eastAsia="Times New Roman"/>
          <w:sz w:val="24"/>
          <w:szCs w:val="24"/>
        </w:rPr>
        <w:t>: (</w:t>
      </w:r>
      <w:proofErr w:type="spellStart"/>
      <w:r w:rsidR="77F6BFAE" w:rsidRPr="74B07D04">
        <w:rPr>
          <w:rFonts w:eastAsia="Times New Roman"/>
          <w:sz w:val="24"/>
          <w:szCs w:val="24"/>
        </w:rPr>
        <w:t>i</w:t>
      </w:r>
      <w:proofErr w:type="spellEnd"/>
      <w:r w:rsidR="77F6BFAE" w:rsidRPr="74B07D04">
        <w:rPr>
          <w:rFonts w:eastAsia="Times New Roman"/>
          <w:sz w:val="24"/>
          <w:szCs w:val="24"/>
        </w:rPr>
        <w:t xml:space="preserve">) </w:t>
      </w:r>
      <w:r w:rsidRPr="74B07D04">
        <w:rPr>
          <w:rFonts w:eastAsia="Times New Roman"/>
          <w:sz w:val="24"/>
          <w:szCs w:val="24"/>
        </w:rPr>
        <w:t xml:space="preserve">the awardee will comply with the relevant institutional policies (home and host institutions) during the period of award and the conduct of research supported by the award, including relevant animal/human ethics, </w:t>
      </w:r>
      <w:proofErr w:type="gramStart"/>
      <w:r w:rsidRPr="74B07D04">
        <w:rPr>
          <w:rFonts w:eastAsia="Times New Roman"/>
          <w:sz w:val="24"/>
          <w:szCs w:val="24"/>
        </w:rPr>
        <w:t>finance</w:t>
      </w:r>
      <w:proofErr w:type="gramEnd"/>
      <w:r w:rsidRPr="74B07D04">
        <w:rPr>
          <w:rFonts w:eastAsia="Times New Roman"/>
          <w:sz w:val="24"/>
          <w:szCs w:val="24"/>
        </w:rPr>
        <w:t xml:space="preserve"> and IP policies</w:t>
      </w:r>
      <w:r w:rsidR="4B0037A1" w:rsidRPr="74B07D04">
        <w:rPr>
          <w:rFonts w:eastAsia="Times New Roman"/>
          <w:sz w:val="24"/>
          <w:szCs w:val="24"/>
        </w:rPr>
        <w:t>; (ii) award funds will not be used for awardee’s salary or institutional overheads.</w:t>
      </w:r>
    </w:p>
    <w:p w14:paraId="30FB6757" w14:textId="2E9845F2" w:rsidR="00191591" w:rsidRDefault="00191591">
      <w:pPr>
        <w:rPr>
          <w:rFonts w:eastAsia="Times New Roman" w:cstheme="minorHAnsi"/>
          <w:sz w:val="24"/>
          <w:szCs w:val="24"/>
        </w:rPr>
      </w:pPr>
    </w:p>
    <w:sectPr w:rsidR="00191591" w:rsidSect="008042B5">
      <w:footerReference w:type="even"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DBE6" w14:textId="77777777" w:rsidR="00C72A32" w:rsidRDefault="00C72A32" w:rsidP="00C72A32">
      <w:pPr>
        <w:spacing w:after="0" w:line="240" w:lineRule="auto"/>
      </w:pPr>
      <w:r>
        <w:separator/>
      </w:r>
    </w:p>
  </w:endnote>
  <w:endnote w:type="continuationSeparator" w:id="0">
    <w:p w14:paraId="2819EACC" w14:textId="77777777" w:rsidR="00C72A32" w:rsidRDefault="00C72A32" w:rsidP="00C72A32">
      <w:pPr>
        <w:spacing w:after="0" w:line="240" w:lineRule="auto"/>
      </w:pPr>
      <w:r>
        <w:continuationSeparator/>
      </w:r>
    </w:p>
  </w:endnote>
  <w:endnote w:type="continuationNotice" w:id="1">
    <w:p w14:paraId="1D89D0C2" w14:textId="77777777" w:rsidR="000A7A75" w:rsidRDefault="000A7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5725427"/>
      <w:docPartObj>
        <w:docPartGallery w:val="Page Numbers (Bottom of Page)"/>
        <w:docPartUnique/>
      </w:docPartObj>
    </w:sdtPr>
    <w:sdtEndPr>
      <w:rPr>
        <w:rStyle w:val="PageNumber"/>
      </w:rPr>
    </w:sdtEndPr>
    <w:sdtContent>
      <w:p w14:paraId="34E9C0F4" w14:textId="3110971B" w:rsidR="00C72A32" w:rsidRDefault="00C72A32" w:rsidP="00A366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86AEB8" w14:textId="77777777" w:rsidR="00C72A32" w:rsidRDefault="00C72A32" w:rsidP="00C72A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9085062"/>
      <w:docPartObj>
        <w:docPartGallery w:val="Page Numbers (Bottom of Page)"/>
        <w:docPartUnique/>
      </w:docPartObj>
    </w:sdtPr>
    <w:sdtEndPr>
      <w:rPr>
        <w:rStyle w:val="PageNumber"/>
      </w:rPr>
    </w:sdtEndPr>
    <w:sdtContent>
      <w:p w14:paraId="7D566E06" w14:textId="428426B2" w:rsidR="00C72A32" w:rsidRDefault="00C72A32" w:rsidP="00A366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766D92" w14:textId="77777777" w:rsidR="00C72A32" w:rsidRDefault="00C72A32" w:rsidP="00C72A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AD001" w14:textId="77777777" w:rsidR="00C72A32" w:rsidRDefault="00C72A32" w:rsidP="00C72A32">
      <w:pPr>
        <w:spacing w:after="0" w:line="240" w:lineRule="auto"/>
      </w:pPr>
      <w:r>
        <w:separator/>
      </w:r>
    </w:p>
  </w:footnote>
  <w:footnote w:type="continuationSeparator" w:id="0">
    <w:p w14:paraId="4DF4F2A9" w14:textId="77777777" w:rsidR="00C72A32" w:rsidRDefault="00C72A32" w:rsidP="00C72A32">
      <w:pPr>
        <w:spacing w:after="0" w:line="240" w:lineRule="auto"/>
      </w:pPr>
      <w:r>
        <w:continuationSeparator/>
      </w:r>
    </w:p>
  </w:footnote>
  <w:footnote w:type="continuationNotice" w:id="1">
    <w:p w14:paraId="3B847725" w14:textId="77777777" w:rsidR="000A7A75" w:rsidRDefault="000A7A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4F94"/>
    <w:multiLevelType w:val="multilevel"/>
    <w:tmpl w:val="4E9C5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935"/>
    <w:multiLevelType w:val="multilevel"/>
    <w:tmpl w:val="B8FA0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A7D09"/>
    <w:multiLevelType w:val="multilevel"/>
    <w:tmpl w:val="45D8B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B0F74"/>
    <w:multiLevelType w:val="hybridMultilevel"/>
    <w:tmpl w:val="BBB220F6"/>
    <w:lvl w:ilvl="0" w:tplc="EEFCEF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F170D"/>
    <w:multiLevelType w:val="hybridMultilevel"/>
    <w:tmpl w:val="24F661F6"/>
    <w:lvl w:ilvl="0" w:tplc="9078B8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652658"/>
    <w:multiLevelType w:val="multilevel"/>
    <w:tmpl w:val="B8FA013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1A6956A8"/>
    <w:multiLevelType w:val="multilevel"/>
    <w:tmpl w:val="B8FA013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1F455486"/>
    <w:multiLevelType w:val="hybridMultilevel"/>
    <w:tmpl w:val="10B06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633B5B"/>
    <w:multiLevelType w:val="multilevel"/>
    <w:tmpl w:val="B8FA013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3F8D45D8"/>
    <w:multiLevelType w:val="multilevel"/>
    <w:tmpl w:val="7952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7C2499"/>
    <w:multiLevelType w:val="multilevel"/>
    <w:tmpl w:val="50760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1B129F"/>
    <w:multiLevelType w:val="multilevel"/>
    <w:tmpl w:val="B8FA013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2" w15:restartNumberingAfterBreak="0">
    <w:nsid w:val="43901E26"/>
    <w:multiLevelType w:val="multilevel"/>
    <w:tmpl w:val="AF30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C76CE7"/>
    <w:multiLevelType w:val="multilevel"/>
    <w:tmpl w:val="B8FA013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44B231E9"/>
    <w:multiLevelType w:val="multilevel"/>
    <w:tmpl w:val="B8FA013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5" w15:restartNumberingAfterBreak="0">
    <w:nsid w:val="467A6C36"/>
    <w:multiLevelType w:val="multilevel"/>
    <w:tmpl w:val="477A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0C19D8"/>
    <w:multiLevelType w:val="hybridMultilevel"/>
    <w:tmpl w:val="FD08A130"/>
    <w:lvl w:ilvl="0" w:tplc="D3FE63F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812EFE"/>
    <w:multiLevelType w:val="multilevel"/>
    <w:tmpl w:val="07F83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614F72"/>
    <w:multiLevelType w:val="hybridMultilevel"/>
    <w:tmpl w:val="1F72CAD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BE7E5E"/>
    <w:multiLevelType w:val="multilevel"/>
    <w:tmpl w:val="B81E01EE"/>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Segoe UI" w:eastAsia="Times New Roman" w:hAnsi="Segoe UI" w:cs="Segoe UI"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E629FB"/>
    <w:multiLevelType w:val="multilevel"/>
    <w:tmpl w:val="B8FA013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16cid:durableId="1425036797">
    <w:abstractNumId w:val="18"/>
  </w:num>
  <w:num w:numId="2" w16cid:durableId="785193848">
    <w:abstractNumId w:val="12"/>
  </w:num>
  <w:num w:numId="3" w16cid:durableId="1556313604">
    <w:abstractNumId w:val="15"/>
  </w:num>
  <w:num w:numId="4" w16cid:durableId="1507476213">
    <w:abstractNumId w:val="17"/>
  </w:num>
  <w:num w:numId="5" w16cid:durableId="1824005672">
    <w:abstractNumId w:val="9"/>
  </w:num>
  <w:num w:numId="6" w16cid:durableId="645814462">
    <w:abstractNumId w:val="7"/>
  </w:num>
  <w:num w:numId="7" w16cid:durableId="2103529673">
    <w:abstractNumId w:val="10"/>
  </w:num>
  <w:num w:numId="8" w16cid:durableId="361438531">
    <w:abstractNumId w:val="1"/>
  </w:num>
  <w:num w:numId="9" w16cid:durableId="541334224">
    <w:abstractNumId w:val="0"/>
  </w:num>
  <w:num w:numId="10" w16cid:durableId="41830670">
    <w:abstractNumId w:val="2"/>
  </w:num>
  <w:num w:numId="11" w16cid:durableId="1422683909">
    <w:abstractNumId w:val="16"/>
  </w:num>
  <w:num w:numId="12" w16cid:durableId="1029911977">
    <w:abstractNumId w:val="14"/>
  </w:num>
  <w:num w:numId="13" w16cid:durableId="427627601">
    <w:abstractNumId w:val="6"/>
  </w:num>
  <w:num w:numId="14" w16cid:durableId="785153758">
    <w:abstractNumId w:val="20"/>
  </w:num>
  <w:num w:numId="15" w16cid:durableId="1007101168">
    <w:abstractNumId w:val="11"/>
  </w:num>
  <w:num w:numId="16" w16cid:durableId="1095906525">
    <w:abstractNumId w:val="13"/>
  </w:num>
  <w:num w:numId="17" w16cid:durableId="1113475540">
    <w:abstractNumId w:val="5"/>
  </w:num>
  <w:num w:numId="18" w16cid:durableId="13196888">
    <w:abstractNumId w:val="8"/>
  </w:num>
  <w:num w:numId="19" w16cid:durableId="860362014">
    <w:abstractNumId w:val="19"/>
  </w:num>
  <w:num w:numId="20" w16cid:durableId="670379187">
    <w:abstractNumId w:val="3"/>
  </w:num>
  <w:num w:numId="21" w16cid:durableId="1516649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8B"/>
    <w:rsid w:val="00005DD9"/>
    <w:rsid w:val="00055F0A"/>
    <w:rsid w:val="00065D3D"/>
    <w:rsid w:val="00071F84"/>
    <w:rsid w:val="00086D5C"/>
    <w:rsid w:val="000A6019"/>
    <w:rsid w:val="000A7A75"/>
    <w:rsid w:val="000C3FCB"/>
    <w:rsid w:val="000D2740"/>
    <w:rsid w:val="000F737F"/>
    <w:rsid w:val="00101769"/>
    <w:rsid w:val="00142A73"/>
    <w:rsid w:val="00185786"/>
    <w:rsid w:val="00186E61"/>
    <w:rsid w:val="00191591"/>
    <w:rsid w:val="00197BE3"/>
    <w:rsid w:val="001B563D"/>
    <w:rsid w:val="001E4151"/>
    <w:rsid w:val="00203659"/>
    <w:rsid w:val="002145E1"/>
    <w:rsid w:val="0024361F"/>
    <w:rsid w:val="002613C5"/>
    <w:rsid w:val="00265DB5"/>
    <w:rsid w:val="00282A1D"/>
    <w:rsid w:val="002C313D"/>
    <w:rsid w:val="002F70C0"/>
    <w:rsid w:val="00341469"/>
    <w:rsid w:val="00361631"/>
    <w:rsid w:val="00367270"/>
    <w:rsid w:val="00372E94"/>
    <w:rsid w:val="003F3634"/>
    <w:rsid w:val="00453E67"/>
    <w:rsid w:val="00474931"/>
    <w:rsid w:val="00485DB6"/>
    <w:rsid w:val="004A530F"/>
    <w:rsid w:val="00527ED3"/>
    <w:rsid w:val="00535C4D"/>
    <w:rsid w:val="00541D1F"/>
    <w:rsid w:val="0054473D"/>
    <w:rsid w:val="00554AB5"/>
    <w:rsid w:val="005C48DA"/>
    <w:rsid w:val="005D0890"/>
    <w:rsid w:val="0066578C"/>
    <w:rsid w:val="00692E5C"/>
    <w:rsid w:val="006A215C"/>
    <w:rsid w:val="006C38AD"/>
    <w:rsid w:val="0070542F"/>
    <w:rsid w:val="00796AB2"/>
    <w:rsid w:val="00797C97"/>
    <w:rsid w:val="007B66B5"/>
    <w:rsid w:val="008042B5"/>
    <w:rsid w:val="00822FAD"/>
    <w:rsid w:val="008267DB"/>
    <w:rsid w:val="00843A0A"/>
    <w:rsid w:val="008811A9"/>
    <w:rsid w:val="008F221A"/>
    <w:rsid w:val="00924806"/>
    <w:rsid w:val="009370F7"/>
    <w:rsid w:val="00951795"/>
    <w:rsid w:val="00962E63"/>
    <w:rsid w:val="009A597F"/>
    <w:rsid w:val="009A7B1F"/>
    <w:rsid w:val="009F1CEE"/>
    <w:rsid w:val="00A823F4"/>
    <w:rsid w:val="00A952BA"/>
    <w:rsid w:val="00AD7810"/>
    <w:rsid w:val="00B2322A"/>
    <w:rsid w:val="00B24B3B"/>
    <w:rsid w:val="00B64EED"/>
    <w:rsid w:val="00B92854"/>
    <w:rsid w:val="00BC7109"/>
    <w:rsid w:val="00BE152C"/>
    <w:rsid w:val="00BF05BE"/>
    <w:rsid w:val="00BF4E3E"/>
    <w:rsid w:val="00C002D5"/>
    <w:rsid w:val="00C078F3"/>
    <w:rsid w:val="00C25F87"/>
    <w:rsid w:val="00C46299"/>
    <w:rsid w:val="00C72A32"/>
    <w:rsid w:val="00C93BA4"/>
    <w:rsid w:val="00CD5A8B"/>
    <w:rsid w:val="00D1449A"/>
    <w:rsid w:val="00D25B94"/>
    <w:rsid w:val="00D26413"/>
    <w:rsid w:val="00D914C0"/>
    <w:rsid w:val="00DA2539"/>
    <w:rsid w:val="00DA6E99"/>
    <w:rsid w:val="00DE4EFC"/>
    <w:rsid w:val="00DF3F12"/>
    <w:rsid w:val="00DF4FB5"/>
    <w:rsid w:val="00E10F3A"/>
    <w:rsid w:val="00E2544F"/>
    <w:rsid w:val="00E27CA6"/>
    <w:rsid w:val="00E62AFF"/>
    <w:rsid w:val="00E720EF"/>
    <w:rsid w:val="00E7550D"/>
    <w:rsid w:val="00E85822"/>
    <w:rsid w:val="00ED0285"/>
    <w:rsid w:val="00EE07AF"/>
    <w:rsid w:val="00F27CB8"/>
    <w:rsid w:val="00F63189"/>
    <w:rsid w:val="00F672BB"/>
    <w:rsid w:val="00F875E6"/>
    <w:rsid w:val="00FA6AA5"/>
    <w:rsid w:val="00FB4496"/>
    <w:rsid w:val="00FC7477"/>
    <w:rsid w:val="00FE526D"/>
    <w:rsid w:val="0256624E"/>
    <w:rsid w:val="0B64C765"/>
    <w:rsid w:val="0C107CE9"/>
    <w:rsid w:val="1AF380FF"/>
    <w:rsid w:val="2E4B88A5"/>
    <w:rsid w:val="300889CE"/>
    <w:rsid w:val="35A8AA14"/>
    <w:rsid w:val="4336D992"/>
    <w:rsid w:val="4AAAC602"/>
    <w:rsid w:val="4B0037A1"/>
    <w:rsid w:val="4F805FBD"/>
    <w:rsid w:val="56568616"/>
    <w:rsid w:val="59D89003"/>
    <w:rsid w:val="5BD9F22D"/>
    <w:rsid w:val="5D7B448B"/>
    <w:rsid w:val="6CAA8A7D"/>
    <w:rsid w:val="74B07D04"/>
    <w:rsid w:val="77F6BFAE"/>
    <w:rsid w:val="78E67D3C"/>
    <w:rsid w:val="79D8CF8C"/>
    <w:rsid w:val="7A592E8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CE13"/>
  <w15:chartTrackingRefBased/>
  <w15:docId w15:val="{95EFA863-7BCC-4EBD-A55F-20D72E69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2480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A8B"/>
    <w:pPr>
      <w:ind w:left="720"/>
      <w:contextualSpacing/>
    </w:pPr>
  </w:style>
  <w:style w:type="table" w:styleId="TableGrid">
    <w:name w:val="Table Grid"/>
    <w:basedOn w:val="TableNormal"/>
    <w:uiPriority w:val="39"/>
    <w:rsid w:val="00CD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24806"/>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924806"/>
    <w:rPr>
      <w:b/>
      <w:bCs/>
    </w:rPr>
  </w:style>
  <w:style w:type="paragraph" w:customStyle="1" w:styleId="xmsolistparagraph">
    <w:name w:val="x_msolistparagraph"/>
    <w:basedOn w:val="Normal"/>
    <w:rsid w:val="0092480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normal">
    <w:name w:val="x_msonormal"/>
    <w:basedOn w:val="Normal"/>
    <w:rsid w:val="0092480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24806"/>
    <w:rPr>
      <w:color w:val="0000FF"/>
      <w:u w:val="single"/>
    </w:rPr>
  </w:style>
  <w:style w:type="paragraph" w:styleId="NormalWeb">
    <w:name w:val="Normal (Web)"/>
    <w:basedOn w:val="Normal"/>
    <w:uiPriority w:val="99"/>
    <w:unhideWhenUsed/>
    <w:rsid w:val="000A60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C002D5"/>
    <w:rPr>
      <w:color w:val="605E5C"/>
      <w:shd w:val="clear" w:color="auto" w:fill="E1DFDD"/>
    </w:rPr>
  </w:style>
  <w:style w:type="character" w:styleId="CommentReference">
    <w:name w:val="annotation reference"/>
    <w:basedOn w:val="DefaultParagraphFont"/>
    <w:uiPriority w:val="99"/>
    <w:semiHidden/>
    <w:unhideWhenUsed/>
    <w:rsid w:val="00AD7810"/>
    <w:rPr>
      <w:sz w:val="16"/>
      <w:szCs w:val="16"/>
    </w:rPr>
  </w:style>
  <w:style w:type="paragraph" w:styleId="CommentText">
    <w:name w:val="annotation text"/>
    <w:basedOn w:val="Normal"/>
    <w:link w:val="CommentTextChar"/>
    <w:uiPriority w:val="99"/>
    <w:unhideWhenUsed/>
    <w:rsid w:val="00AD7810"/>
    <w:pPr>
      <w:spacing w:line="240" w:lineRule="auto"/>
    </w:pPr>
    <w:rPr>
      <w:sz w:val="20"/>
      <w:szCs w:val="20"/>
    </w:rPr>
  </w:style>
  <w:style w:type="character" w:customStyle="1" w:styleId="CommentTextChar">
    <w:name w:val="Comment Text Char"/>
    <w:basedOn w:val="DefaultParagraphFont"/>
    <w:link w:val="CommentText"/>
    <w:uiPriority w:val="99"/>
    <w:rsid w:val="00AD7810"/>
    <w:rPr>
      <w:sz w:val="20"/>
      <w:szCs w:val="20"/>
    </w:rPr>
  </w:style>
  <w:style w:type="paragraph" w:styleId="CommentSubject">
    <w:name w:val="annotation subject"/>
    <w:basedOn w:val="CommentText"/>
    <w:next w:val="CommentText"/>
    <w:link w:val="CommentSubjectChar"/>
    <w:uiPriority w:val="99"/>
    <w:semiHidden/>
    <w:unhideWhenUsed/>
    <w:rsid w:val="00AD7810"/>
    <w:rPr>
      <w:b/>
      <w:bCs/>
    </w:rPr>
  </w:style>
  <w:style w:type="character" w:customStyle="1" w:styleId="CommentSubjectChar">
    <w:name w:val="Comment Subject Char"/>
    <w:basedOn w:val="CommentTextChar"/>
    <w:link w:val="CommentSubject"/>
    <w:uiPriority w:val="99"/>
    <w:semiHidden/>
    <w:rsid w:val="00AD7810"/>
    <w:rPr>
      <w:b/>
      <w:bCs/>
      <w:sz w:val="20"/>
      <w:szCs w:val="20"/>
    </w:rPr>
  </w:style>
  <w:style w:type="paragraph" w:styleId="Revision">
    <w:name w:val="Revision"/>
    <w:hidden/>
    <w:uiPriority w:val="99"/>
    <w:semiHidden/>
    <w:rsid w:val="00AD7810"/>
    <w:pPr>
      <w:spacing w:after="0" w:line="240" w:lineRule="auto"/>
    </w:pPr>
  </w:style>
  <w:style w:type="paragraph" w:styleId="BalloonText">
    <w:name w:val="Balloon Text"/>
    <w:basedOn w:val="Normal"/>
    <w:link w:val="BalloonTextChar"/>
    <w:uiPriority w:val="99"/>
    <w:semiHidden/>
    <w:unhideWhenUsed/>
    <w:rsid w:val="00C46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299"/>
    <w:rPr>
      <w:rFonts w:ascii="Segoe UI" w:hAnsi="Segoe UI" w:cs="Segoe UI"/>
      <w:sz w:val="18"/>
      <w:szCs w:val="18"/>
    </w:rPr>
  </w:style>
  <w:style w:type="character" w:styleId="Emphasis">
    <w:name w:val="Emphasis"/>
    <w:basedOn w:val="DefaultParagraphFont"/>
    <w:uiPriority w:val="20"/>
    <w:qFormat/>
    <w:rsid w:val="006C38AD"/>
    <w:rPr>
      <w:i/>
      <w:iCs/>
    </w:rPr>
  </w:style>
  <w:style w:type="paragraph" w:styleId="Footer">
    <w:name w:val="footer"/>
    <w:basedOn w:val="Normal"/>
    <w:link w:val="FooterChar"/>
    <w:uiPriority w:val="99"/>
    <w:unhideWhenUsed/>
    <w:rsid w:val="00C72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A32"/>
  </w:style>
  <w:style w:type="character" w:styleId="PageNumber">
    <w:name w:val="page number"/>
    <w:basedOn w:val="DefaultParagraphFont"/>
    <w:uiPriority w:val="99"/>
    <w:semiHidden/>
    <w:unhideWhenUsed/>
    <w:rsid w:val="00C72A32"/>
  </w:style>
  <w:style w:type="paragraph" w:styleId="Header">
    <w:name w:val="header"/>
    <w:basedOn w:val="Normal"/>
    <w:link w:val="HeaderChar"/>
    <w:uiPriority w:val="99"/>
    <w:semiHidden/>
    <w:unhideWhenUsed/>
    <w:rsid w:val="003F36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7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2535">
      <w:bodyDiv w:val="1"/>
      <w:marLeft w:val="0"/>
      <w:marRight w:val="0"/>
      <w:marTop w:val="0"/>
      <w:marBottom w:val="0"/>
      <w:divBdr>
        <w:top w:val="none" w:sz="0" w:space="0" w:color="auto"/>
        <w:left w:val="none" w:sz="0" w:space="0" w:color="auto"/>
        <w:bottom w:val="none" w:sz="0" w:space="0" w:color="auto"/>
        <w:right w:val="none" w:sz="0" w:space="0" w:color="auto"/>
      </w:divBdr>
    </w:div>
    <w:div w:id="252521000">
      <w:bodyDiv w:val="1"/>
      <w:marLeft w:val="0"/>
      <w:marRight w:val="0"/>
      <w:marTop w:val="0"/>
      <w:marBottom w:val="0"/>
      <w:divBdr>
        <w:top w:val="none" w:sz="0" w:space="0" w:color="auto"/>
        <w:left w:val="none" w:sz="0" w:space="0" w:color="auto"/>
        <w:bottom w:val="none" w:sz="0" w:space="0" w:color="auto"/>
        <w:right w:val="none" w:sz="0" w:space="0" w:color="auto"/>
      </w:divBdr>
    </w:div>
    <w:div w:id="569778842">
      <w:bodyDiv w:val="1"/>
      <w:marLeft w:val="0"/>
      <w:marRight w:val="0"/>
      <w:marTop w:val="0"/>
      <w:marBottom w:val="0"/>
      <w:divBdr>
        <w:top w:val="none" w:sz="0" w:space="0" w:color="auto"/>
        <w:left w:val="none" w:sz="0" w:space="0" w:color="auto"/>
        <w:bottom w:val="none" w:sz="0" w:space="0" w:color="auto"/>
        <w:right w:val="none" w:sz="0" w:space="0" w:color="auto"/>
      </w:divBdr>
    </w:div>
    <w:div w:id="600911705">
      <w:bodyDiv w:val="1"/>
      <w:marLeft w:val="0"/>
      <w:marRight w:val="0"/>
      <w:marTop w:val="0"/>
      <w:marBottom w:val="0"/>
      <w:divBdr>
        <w:top w:val="none" w:sz="0" w:space="0" w:color="auto"/>
        <w:left w:val="none" w:sz="0" w:space="0" w:color="auto"/>
        <w:bottom w:val="none" w:sz="0" w:space="0" w:color="auto"/>
        <w:right w:val="none" w:sz="0" w:space="0" w:color="auto"/>
      </w:divBdr>
    </w:div>
    <w:div w:id="872694561">
      <w:bodyDiv w:val="1"/>
      <w:marLeft w:val="0"/>
      <w:marRight w:val="0"/>
      <w:marTop w:val="0"/>
      <w:marBottom w:val="0"/>
      <w:divBdr>
        <w:top w:val="none" w:sz="0" w:space="0" w:color="auto"/>
        <w:left w:val="none" w:sz="0" w:space="0" w:color="auto"/>
        <w:bottom w:val="none" w:sz="0" w:space="0" w:color="auto"/>
        <w:right w:val="none" w:sz="0" w:space="0" w:color="auto"/>
      </w:divBdr>
    </w:div>
    <w:div w:id="1190530208">
      <w:bodyDiv w:val="1"/>
      <w:marLeft w:val="0"/>
      <w:marRight w:val="0"/>
      <w:marTop w:val="0"/>
      <w:marBottom w:val="0"/>
      <w:divBdr>
        <w:top w:val="none" w:sz="0" w:space="0" w:color="auto"/>
        <w:left w:val="none" w:sz="0" w:space="0" w:color="auto"/>
        <w:bottom w:val="none" w:sz="0" w:space="0" w:color="auto"/>
        <w:right w:val="none" w:sz="0" w:space="0" w:color="auto"/>
      </w:divBdr>
    </w:div>
    <w:div w:id="1634747871">
      <w:bodyDiv w:val="1"/>
      <w:marLeft w:val="0"/>
      <w:marRight w:val="0"/>
      <w:marTop w:val="0"/>
      <w:marBottom w:val="0"/>
      <w:divBdr>
        <w:top w:val="none" w:sz="0" w:space="0" w:color="auto"/>
        <w:left w:val="none" w:sz="0" w:space="0" w:color="auto"/>
        <w:bottom w:val="none" w:sz="0" w:space="0" w:color="auto"/>
        <w:right w:val="none" w:sz="0" w:space="0" w:color="auto"/>
      </w:divBdr>
    </w:div>
    <w:div w:id="19470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iat@an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796</Words>
  <Characters>4541</Characters>
  <Application>Microsoft Office Word</Application>
  <DocSecurity>0</DocSecurity>
  <Lines>37</Lines>
  <Paragraphs>10</Paragraphs>
  <ScaleCrop>false</ScaleCrop>
  <Company>The University of Adelaide</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Lardelli</dc:creator>
  <cp:keywords/>
  <dc:description/>
  <cp:lastModifiedBy>Stephanie Cruzat</cp:lastModifiedBy>
  <cp:revision>2</cp:revision>
  <dcterms:created xsi:type="dcterms:W3CDTF">2024-06-05T05:52:00Z</dcterms:created>
  <dcterms:modified xsi:type="dcterms:W3CDTF">2024-06-05T05:52:00Z</dcterms:modified>
</cp:coreProperties>
</file>